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pos="4433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-1239519</wp:posOffset>
                  </wp:positionV>
                  <wp:extent cx="1847850" cy="715645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7156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pos="4433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4">
            <w:pPr>
              <w:tabs>
                <w:tab w:val="left" w:pos="4433"/>
              </w:tabs>
              <w:spacing w:after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Ректор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</w:t>
              <w:br w:type="textWrapping"/>
              <w:t xml:space="preserve">и профессиональной переподготовки работников образования»</w:t>
            </w:r>
          </w:p>
          <w:p w:rsidR="00000000" w:rsidDel="00000000" w:rsidP="00000000" w:rsidRDefault="00000000" w:rsidRPr="00000000" w14:paraId="00000005">
            <w:pPr>
              <w:tabs>
                <w:tab w:val="left" w:pos="4433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___________________Е.А. Чиганова</w:t>
            </w:r>
          </w:p>
          <w:p w:rsidR="00000000" w:rsidDel="00000000" w:rsidP="00000000" w:rsidRDefault="00000000" w:rsidRPr="00000000" w14:paraId="00000006">
            <w:pPr>
              <w:tabs>
                <w:tab w:val="left" w:pos="4433"/>
              </w:tabs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Приказ №___________от _________</w:t>
            </w:r>
          </w:p>
          <w:p w:rsidR="00000000" w:rsidDel="00000000" w:rsidP="00000000" w:rsidRDefault="00000000" w:rsidRPr="00000000" w14:paraId="00000007">
            <w:pPr>
              <w:tabs>
                <w:tab w:val="left" w:pos="443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о проведении краевого конкурса плакатов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«Финплакат»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Красноярск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709"/>
          <w:tab w:val="left" w:pos="1276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Настоящее Положение определяет порядок организации и проведения краевого конкурса плакатов «Финплакат» (далее – Конкурс).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организуется и проводится Региональным центром финансовой грамотности Красноярского края (РЦФГ)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(КК ИПК) при экспертной, организационной и информационной поддержке министерства образования Красноярского края, министерства финансов Красноярского края в рамках реализации Стратегии повышения финансовой грамотности в Российской Федерации на 2017 – 2023 годы, согласно региональной программе Красноярского края «Повышение финансовой грамотности населения Красноярского края на 2021-2023 годы».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Информация о Конкурсе и его результатах размещается на сайте Краевого семейного финансового фестиваля –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https://finfest24.ru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, а также в группах РЦФГ в социальных сетях: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vk.com/rcfg24;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@finance_krasnoyarsk;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facebook.com/rcfg24;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7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https://ok.ru/rcfg24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6">
      <w:pPr>
        <w:widowControl w:val="0"/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widowControl w:val="0"/>
        <w:spacing w:after="0" w:before="0" w:line="360" w:lineRule="auto"/>
        <w:ind w:left="567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2. Цели и задачи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Конкурс проводится с целью поддержки и популяризации экономического образования детей и подростков, формирования финансовой грамотности подрастающего поколения.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Задачи Конкурса: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привлечение учреждений образования к повышению финансовой грамотности детей, подростков и молодежи;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выявление и поддержка педагогов, желающих участвовать</w:t>
        <w:br w:type="textWrapping"/>
        <w:t xml:space="preserve">в разработке и проведении мероприятий по финансовой грамотности</w:t>
        <w:br w:type="textWrapping"/>
        <w:t xml:space="preserve">для дошкольников, школьников, студентов СПО;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повышение уровня финансовой грамотности дошкольников, школьников, студентов СПО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стимулирование и развитие творческого потенциала детей и подростков.</w:t>
      </w:r>
    </w:p>
    <w:p w:rsidR="00000000" w:rsidDel="00000000" w:rsidP="00000000" w:rsidRDefault="00000000" w:rsidRPr="00000000" w14:paraId="0000002E">
      <w:pPr>
        <w:widowControl w:val="0"/>
        <w:spacing w:line="360" w:lineRule="auto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360" w:lineRule="auto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3. 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3.1. Участниками Конкурса могут быть дошкольники, школьники, студенты СПО, проживающие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территории Красноярского края.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К участию в Конкурсе приглашаются дети и подростки от 5 до 18 лет (включительно).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На конкурс принимаются работы в следующих возрастных категориях: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Дошкольники (5-7 лет);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начальных классов (1-4 классы);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средних классов (5-9 классы);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76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старших классов (10, 11 классы) и студенты СПО (не старше 18 лет).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 Творческим руководителем может выступать педагог образовательной организации, который помогает участнику конкурса в организации и реализации конкурсной работы.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3.5. Участник может предоставить на Конкурс одну работу в одну номинацию.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3.6. В каждой возрастной категории определяются 3 победителя (1, 2 и 3 место) </w:t>
      </w:r>
      <w:r w:rsidDel="00000000" w:rsidR="00000000" w:rsidRPr="00000000">
        <w:rPr>
          <w:sz w:val="28"/>
          <w:szCs w:val="28"/>
          <w:rtl w:val="0"/>
        </w:rPr>
        <w:t xml:space="preserve">в каждом муниципальном образовании Красноярского края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 Организация и проведение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4.1.  На конкурс принимаются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творческие работы в виде плакатов на темы, указанные в п.6.3.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4.2. 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отправляет заполненную з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аявку (Приложение 1) и конкурсную работу в электронном формате (см. п.6.4.) Куратору Краевого семейного фестиваля в своем муниципальном образовании на электронную почту, указанную в Приложении 2. В теме письма ука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зывает: КОНКУРС </w:t>
      </w:r>
      <w:r w:rsidDel="00000000" w:rsidR="00000000" w:rsidRPr="00000000">
        <w:rPr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ФИНПЛАКАТ</w:t>
      </w:r>
      <w:r w:rsidDel="00000000" w:rsidR="00000000" w:rsidRPr="00000000">
        <w:rPr>
          <w:b w:val="1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4.3. Если в возрастной категории представлено 3 (три) и менее заявок, то в ней присуждается только одна премия.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4.4. Итоги Конкурса будут объявлены на информационных ресурсах, указанных в п.1.3 настоящего Положения, и в сроки, указанные в п.5 настоящего Положения.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tabs>
          <w:tab w:val="left" w:pos="1134"/>
        </w:tabs>
        <w:spacing w:line="360" w:lineRule="auto"/>
        <w:ind w:firstLine="567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Этапы и сроки проведения Конкурса</w:t>
      </w:r>
    </w:p>
    <w:p w:rsidR="00000000" w:rsidDel="00000000" w:rsidP="00000000" w:rsidRDefault="00000000" w:rsidRPr="00000000" w14:paraId="00000042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5.1. Прием заявок проводится с 15 сентября по 8 октября 2021 года. </w:t>
      </w:r>
    </w:p>
    <w:p w:rsidR="00000000" w:rsidDel="00000000" w:rsidP="00000000" w:rsidRDefault="00000000" w:rsidRPr="00000000" w14:paraId="00000043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5.2. Экспертиза представленных материалов, определение победителей Конкурса проводится с 9 по 15 октября 2021г.</w:t>
      </w:r>
    </w:p>
    <w:p w:rsidR="00000000" w:rsidDel="00000000" w:rsidP="00000000" w:rsidRDefault="00000000" w:rsidRPr="00000000" w14:paraId="00000044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5.3. Объявление победителей Конкурса 18 октября 2021 года.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Требования к работам, предоставляемым на Конкурс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6.1. На конкурс предоставляются плакаты формата не менее А4 и не более А3, исполненные в любой технике изобразительного искусства.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6.2. Изображение должно содержать слоган, связанный с тематикой финансовой грамотности.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6.3. Конкурсные работы должны соответствовать теме Конкурса: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«Финплакат»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и соответствовать теме (темам) финансовой грамотности: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планирование семейного бюджета,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управление рисками (потеря работы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рост цен, финансовая нестабильность и др.);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правила потребительского поведения,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формирование «финансовой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подушки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безопасности»,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защита от финансового мошенничества,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использование финансовых продуктов (банковские карты, кредиты, вклады),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уплата налогов. 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6.4. На Конкурс от участника представляются заявка и конкурсная работа в электронном формате – отсканированная или сфотографированная в высоком качестве (допустимые форматы: pdf, jpg, jpeg, png).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6.5. Организатор оставляет за собой право запросить оригиналы конкурсных работ победителей.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6.6. 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Автором творческой работы должен быть ребёнок (подросток) – участник Конкурса.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6.7. Не разрешается копирование творческих работ из любых источников, в том числе из информационных ресурсов сети Интернет.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6.8.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Конкурсная работа не должна содержать рекламу конкретных финансовых продуктов/услуг, противоречить законодательству РФ и нормам морали.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62"/>
        </w:tabs>
        <w:spacing w:line="360" w:lineRule="auto"/>
        <w:ind w:firstLine="567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7. Критерии оценки конкурсных работ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6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7.1. Содержательная экспертная оценка конкурсных работ осуществляется по следующим критериям: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работы заявленной теме (см. пункт 6.3. настоящего Положения);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творческая самостоятельность в раскрытии темы (не копирование или срисовывание)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ясность представления материала;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креативность (новизна идеи, оригинальность);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информативность;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техника исполнения;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в рисунке финансовых слоганов, расчетов;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851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возраста автора и его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Состав и функции жюри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 Состав жюри Конкурса определяется Организатором. Члены жюри — представители межведомственной координационной комиссии по вопросам повышения финансовой грамотности населения Красноярского края, сотрудники РЦФГ, привлеченные эксперты в сфере финансовой грамотности. Членами жюри – докладчиками от муниципальных образований региона, где были поданы заявки, выступает соответствующий куратор в муниципалитете.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8.2. Жюри Конкурса оценивает творческие работы согласно критериям, указанным в п.7 настоящего Положения.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8.3. Участники, набравшие наибольшее количество баллов, объявляются победителями.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Награждение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9.1. Победители Конкурса определяются на основе решения жюри.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9.2. Авторы лучших работ награждаются призами и дипломами.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9.3. Творческие руководители (педагоги) награждаются дипломами.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9.3. Все участники получают сертификат участника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9.4. Организатор оставляет за собой право определения даты и места церемонии награждения победителей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Согласие участников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hd w:fill="ffffff" w:val="clear"/>
        <w:tabs>
          <w:tab w:val="left" w:pos="1543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10.1. Предоставляя заявку и конкурсную работу на Конкурс, участники автоматически передают организаторам Конкурса право на использование представленной конкурсной работы (размещение в сети интернет, телепрограммах, участие в творческих проектах, публикации в СМИ, дальнейшее тиражирование и т. п.);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hd w:fill="ffffff" w:val="clear"/>
        <w:tabs>
          <w:tab w:val="left" w:pos="1543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10.2. Предоставляя заявку и творческую работу на Конкурс, участники автоматически дают организаторам Конкурса согласие на обработку своих персональных данных (фамилия, имя, отчество и иных персональных данных, сообщенных участником Конкурса и необходимых для заполнения заявки).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360" w:lineRule="auto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74">
      <w:pPr>
        <w:widowControl w:val="0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ЗАЯВКА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 краевой конкурс плакатов</w:t>
      </w:r>
    </w:p>
    <w:p w:rsidR="00000000" w:rsidDel="00000000" w:rsidP="00000000" w:rsidRDefault="00000000" w:rsidRPr="00000000" w14:paraId="00000076">
      <w:pPr>
        <w:widowControl w:val="0"/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«Финплакат»</w:t>
      </w:r>
    </w:p>
    <w:p w:rsidR="00000000" w:rsidDel="00000000" w:rsidP="00000000" w:rsidRDefault="00000000" w:rsidRPr="00000000" w14:paraId="00000077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4"/>
        <w:gridCol w:w="4805"/>
        <w:tblGridChange w:id="0">
          <w:tblGrid>
            <w:gridCol w:w="4804"/>
            <w:gridCol w:w="48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Ф.И.О. участника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Ф.И.О. творческого руководителя (при наличии)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Муниципальный район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Наименование образовательной организации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Контактный телефон участника (или творческого руководителя)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Электронная почта (или творческого руководителя)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Название конкурсной работы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line="360" w:lineRule="auto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08D">
      <w:pPr>
        <w:widowControl w:val="0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Список кураторов</w:t>
      </w:r>
    </w:p>
    <w:p w:rsidR="00000000" w:rsidDel="00000000" w:rsidP="00000000" w:rsidRDefault="00000000" w:rsidRPr="00000000" w14:paraId="0000008E">
      <w:pPr>
        <w:widowControl w:val="0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в муниципальных образованиях Красноярского края</w:t>
      </w:r>
    </w:p>
    <w:p w:rsidR="00000000" w:rsidDel="00000000" w:rsidP="00000000" w:rsidRDefault="00000000" w:rsidRPr="00000000" w14:paraId="0000008F">
      <w:pPr>
        <w:widowControl w:val="0"/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60.0" w:type="dxa"/>
        <w:jc w:val="left"/>
        <w:tblInd w:w="-3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5"/>
        <w:gridCol w:w="2895"/>
        <w:gridCol w:w="3795"/>
        <w:gridCol w:w="3045"/>
        <w:tblGridChange w:id="0">
          <w:tblGrid>
            <w:gridCol w:w="525"/>
            <w:gridCol w:w="2895"/>
            <w:gridCol w:w="3795"/>
            <w:gridCol w:w="30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Муниципалитет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Куратор</w:t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Электронная почта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г.Ачинск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Головань Елена Павловна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golovan@edu-ach.ru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г.Боготол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Чаус Ольга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bogotol_uo@mail.ru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г.Бородино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Сергеева Алина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AlSergeeva98@yandex.ru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г.Дивногорск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Цыпалова Марина Викторовна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salazari@mail.ru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г.Енисейск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Ковтун Ирина Ивановна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iriha2111@mail.ru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г.Канск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Федорук Маргарита Геннадьевна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fedoruk1967@mail.ru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г.Красноярск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01f1e"/>
                <w:sz w:val="26"/>
                <w:szCs w:val="26"/>
                <w:rtl w:val="0"/>
              </w:rPr>
              <w:t xml:space="preserve">Мальцева Екатерина Геннадьевна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malceva.e@kimc.ms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г.Лесосибирск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Шалыгина Галина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galina_shalygina@mail.ru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г.Минусинск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Разумова Татьяна Ивановна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rti-7272@yandex.ru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г.Назарово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Бормова Татьяна Михайловна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t56-58@ya.ru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г.Норильск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Блинова Зоя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BlinovaZN@norilsk-city.ru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г.Сосновоборск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Никитенко Мария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guo@bk.ru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г.Шарыпово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Ансарова Ирина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iransarova@gmail.com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ЗАТО г.Железногорск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Коровченко Мария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mvk0805@mail.ru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ЗАТО г.Зеленогорск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Горохова Наталья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nata059@yandex.ru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ЗАТО п.Солнечный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Кириенко Мария Анатольевна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kirienko0512@yandex.ru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п.Кедровый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Зубарева Любовь Федоровна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admkedr.oks@bk.ru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Абанский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Петрова Ирина Павловна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petrovairina85@rambler.ru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Ачинский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Пинясова Елена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pinyasova@rambler.ru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Балахтинский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Матвиенко Антонина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antonina-m@yandex.ru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Березовский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Максименко Екатерина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maksimenko_moo@mail.ru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Бирилюсский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Денисюкова Надежда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birono@bk.ru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Боготольский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Дорофеева Анастасия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dorofeeva.86@mail.ru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Богучанский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Большемуртинский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Абдулина Светлана Камильевна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chahterov@mail.ru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Большеулуйский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Семенова Ирина Егоровна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irina-egorovna@mail.ru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Дзержинский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Васильев Александр Тимофеевич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altim1774@mail.ru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Емельяновский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Бородина Екатерина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resurs21@yandex.ru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Енисейский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Бабкина Надежда Анатольевна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babkina777@mail.ru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Ермаковский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Браун Светлана Ивановна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erm-imc@yandex.ru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Идринский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Ремнева Ольга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remnev.olga@rambler.ru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Иланский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Турова Татьяна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t.a.turova@mail.ru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Ирбейский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Ширкина Татьяна Григорьевна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shirkina_t@mail.ru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Казачинский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Вильчик Анна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rzo2019@mail.ru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Шмакова Галина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metodist.orc@mail.ru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Каратузский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Пооль Анаастисия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karatuzraduga@yandex.ru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Кежемский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Cоколова Лариса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laroush@mail.ru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Козульский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Ковригина Тамара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kozulkaoo@gmail.com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Краснотуранский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Компанцева Татьяна Ивановна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compantseva2011@yandex.ru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Курагинский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Свинина Людмила Борисовна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rmk-kuragino@yandex.ru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Коробко Александра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manono@krasmail.ru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Минусинский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Зыкова Анна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zikowaanna@mail.ru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Мотыгинский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Загайнова Ольга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zagainova1971@mail.ru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Назаровский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Мамедова Валентина Валерьевна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Feya-87@mail.ru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Нижнеингашский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Ильяшевич Ирина Викторовна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mmc24442@yandex.ru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Новоселовский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Карпова Анна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anna.krsk.anna@yandex.ru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Партизанский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Петренко Елена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roopart@bk.ru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Пировский муниципальный округ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Рыбкина Анастасия Павловна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Anasteishen2010@mail.ru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Рыбинский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Львова Ольга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olga3213@mail.ru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Саянский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Абашева Екатерина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katyavarda@mail.ru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Северо-Енисейский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Бражнов Павел Николаевич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Raven002@rambler.ru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Сухобузимский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Разумова Ольга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razumova.olga.18@yandex.ru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Таймырский Долгано-Ненецкий муниципальный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Белугина Ирина Валерьевна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mmc24455_IV@mail.ru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Тасеевский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Синявская Анастасия Вячеславовна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addtac@yandex.ru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Туруханский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Шапошникова Анастасия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shaposhnikova_as_ruo24@mail.ru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Тюхтетский муниципальный округ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Летунова Наталья Васильевна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letunova_natalia@mail.ru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Ужурский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Симоченко Екатерина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katesimochenko@gmail.com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Уярский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Антонов Александр Александрович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aleksander.antonow2016@ yandex.ru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Шарыповский муниципальный округ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Ставер Анна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shrimc37@mail.ru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Шушенский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Малышева Полина Анатольевна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polusha1@rambler.ru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Эвенкийский муниципальный район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Варламова Оксана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varlamovaos@tura.evenkya.ru</w:t>
            </w:r>
          </w:p>
        </w:tc>
      </w:tr>
    </w:tbl>
    <w:p w:rsidR="00000000" w:rsidDel="00000000" w:rsidP="00000000" w:rsidRDefault="00000000" w:rsidRPr="00000000" w14:paraId="00000188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720" w:top="1135" w:left="1589" w:right="70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1.%1."/>
      <w:lvlJc w:val="left"/>
      <w:pPr>
        <w:ind w:left="0" w:firstLine="708"/>
      </w:pPr>
      <w:rPr>
        <w:rFonts w:ascii="Times New Roman" w:cs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finfest24.r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